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A0C4" w14:textId="24D049F7" w:rsidR="00472A8A" w:rsidRPr="000F2267" w:rsidRDefault="00472A8A" w:rsidP="000F2267">
      <w:pPr>
        <w:spacing w:line="276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0F2267">
        <w:rPr>
          <w:rFonts w:ascii="GHEA Grapalat" w:hAnsi="GHEA Grapalat" w:cs="Sylfaen"/>
          <w:b/>
          <w:lang w:val="hy-AM"/>
        </w:rPr>
        <w:t xml:space="preserve">2022-2026 </w:t>
      </w:r>
      <w:r w:rsidRPr="000F2267">
        <w:rPr>
          <w:rFonts w:ascii="GHEA Grapalat" w:hAnsi="GHEA Grapalat" w:cs="GHEA Grapalat"/>
          <w:b/>
          <w:lang w:val="hy-AM"/>
        </w:rPr>
        <w:t xml:space="preserve">НЕЗАВИСИМЫЙ </w:t>
      </w:r>
      <w:r w:rsidRPr="000F2267">
        <w:rPr>
          <w:rFonts w:ascii="Cambria Math" w:eastAsia="MS Mincho" w:hAnsi="Cambria Math" w:cs="Cambria Math"/>
          <w:b/>
          <w:lang w:val="hy-AM"/>
        </w:rPr>
        <w:t>ТЕХНИЧЕСКИЙ</w:t>
      </w:r>
      <w:r w:rsidRPr="000F2267">
        <w:rPr>
          <w:rFonts w:ascii="GHEA Grapalat" w:hAnsi="GHEA Grapalat" w:cs="Times Armenian"/>
          <w:b/>
          <w:lang w:val="hy-AM"/>
        </w:rPr>
        <w:t xml:space="preserve"> </w:t>
      </w:r>
      <w:r w:rsidRPr="000F2267">
        <w:rPr>
          <w:rFonts w:ascii="GHEA Grapalat" w:hAnsi="GHEA Grapalat" w:cs="Sylfaen"/>
          <w:b/>
          <w:lang w:val="hy-AM"/>
        </w:rPr>
        <w:t>ЗАКУПКА АУДИТОРСКИХ УСЛУГ</w:t>
      </w:r>
    </w:p>
    <w:p w14:paraId="2C4B4B8E" w14:textId="7F18D2AB" w:rsidR="00986AE9" w:rsidRPr="000F2267" w:rsidRDefault="00AF24CA" w:rsidP="000F2267">
      <w:pPr>
        <w:spacing w:line="276" w:lineRule="auto"/>
        <w:jc w:val="center"/>
        <w:rPr>
          <w:rFonts w:ascii="GHEA Grapalat" w:hAnsi="GHEA Grapalat" w:cs="Sylfaen"/>
          <w:b/>
          <w:u w:val="single"/>
          <w:lang w:val="hy-AM"/>
        </w:rPr>
      </w:pPr>
      <w:r w:rsidRPr="000F2267">
        <w:rPr>
          <w:rFonts w:ascii="GHEA Grapalat" w:hAnsi="GHEA Grapalat" w:cs="Sylfaen"/>
          <w:b/>
          <w:u w:val="single"/>
          <w:lang w:val="hy-AM"/>
        </w:rPr>
        <w:t>Протокол</w:t>
      </w:r>
    </w:p>
    <w:p w14:paraId="7D5CDE85" w14:textId="0F45CB4B" w:rsidR="00B13B0B" w:rsidRPr="000F2267" w:rsidRDefault="00B13B0B" w:rsidP="000F2267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0F2267">
        <w:rPr>
          <w:rFonts w:ascii="GHEA Grapalat" w:hAnsi="GHEA Grapalat" w:cs="Times Armenian"/>
          <w:b/>
          <w:lang w:val="hy-AM"/>
        </w:rPr>
        <w:t xml:space="preserve">Между Правительством Республики Армения </w:t>
      </w:r>
      <w:r w:rsidRPr="000F2267">
        <w:rPr>
          <w:rFonts w:ascii="Cambria Math" w:eastAsia="MS Mincho" w:hAnsi="Cambria Math" w:cs="Cambria Math"/>
          <w:b/>
          <w:lang w:val="hy-AM"/>
        </w:rPr>
        <w:t xml:space="preserve">, представленным Водным комитетом </w:t>
      </w:r>
      <w:r w:rsidRPr="000F2267">
        <w:rPr>
          <w:rFonts w:ascii="GHEA Grapalat" w:hAnsi="GHEA Grapalat" w:cs="GHEA Grapalat"/>
          <w:b/>
          <w:lang w:val="hy-AM"/>
        </w:rPr>
        <w:t xml:space="preserve">, </w:t>
      </w:r>
      <w:r w:rsidRPr="000F2267">
        <w:rPr>
          <w:rFonts w:ascii="GHEA Grapalat" w:hAnsi="GHEA Grapalat" w:cs="Sylfaen"/>
          <w:b/>
          <w:lang w:val="hy-AM"/>
        </w:rPr>
        <w:t xml:space="preserve">и ЗАО «Веолия джур» </w:t>
      </w:r>
      <w:r w:rsidRPr="000F2267">
        <w:rPr>
          <w:rFonts w:ascii="GHEA Grapalat" w:hAnsi="GHEA Grapalat" w:cs="Times Armenian"/>
          <w:b/>
          <w:lang w:val="hy-AM"/>
        </w:rPr>
        <w:t xml:space="preserve">, </w:t>
      </w:r>
      <w:r w:rsidRPr="000F2267">
        <w:rPr>
          <w:rFonts w:ascii="Cambria Math" w:eastAsia="MS Mincho" w:hAnsi="Cambria Math" w:cs="Cambria Math"/>
          <w:b/>
          <w:lang w:val="hy-AM"/>
        </w:rPr>
        <w:t xml:space="preserve">21 </w:t>
      </w:r>
      <w:r w:rsidRPr="000F2267">
        <w:rPr>
          <w:rFonts w:ascii="GHEA Grapalat" w:hAnsi="GHEA Grapalat" w:cs="Times Armenian"/>
          <w:b/>
          <w:lang w:val="hy-AM"/>
        </w:rPr>
        <w:t xml:space="preserve">ноября </w:t>
      </w:r>
      <w:r w:rsidRPr="000F2267">
        <w:rPr>
          <w:rFonts w:ascii="Cambria Math" w:eastAsia="MS Mincho" w:hAnsi="Cambria Math" w:cs="Cambria Math"/>
          <w:b/>
          <w:lang w:val="hy-AM"/>
        </w:rPr>
        <w:t>2016 г.</w:t>
      </w:r>
      <w:r w:rsidRPr="000F2267">
        <w:rPr>
          <w:rFonts w:ascii="GHEA Grapalat" w:hAnsi="GHEA Grapalat" w:cs="Times Armenian"/>
          <w:b/>
          <w:lang w:val="hy-AM"/>
        </w:rPr>
        <w:t xml:space="preserve"> независимые </w:t>
      </w:r>
      <w:r w:rsidRPr="000F2267">
        <w:rPr>
          <w:rFonts w:ascii="GHEA Grapalat" w:hAnsi="GHEA Grapalat" w:cs="Sylfaen"/>
          <w:b/>
          <w:lang w:val="hy-AM"/>
        </w:rPr>
        <w:t xml:space="preserve">технические характеристики </w:t>
      </w:r>
      <w:r w:rsidRPr="000F2267">
        <w:rPr>
          <w:rFonts w:ascii="GHEA Grapalat" w:hAnsi="GHEA Grapalat" w:cs="GHEA Grapalat"/>
          <w:b/>
          <w:lang w:val="hy-AM"/>
        </w:rPr>
        <w:t>подписанного договора аренды</w:t>
      </w:r>
      <w:r w:rsidRPr="000F2267">
        <w:rPr>
          <w:rFonts w:ascii="GHEA Grapalat" w:hAnsi="GHEA Grapalat" w:cs="Times Armenian"/>
          <w:b/>
          <w:lang w:val="hy-AM"/>
        </w:rPr>
        <w:t xml:space="preserve"> </w:t>
      </w:r>
      <w:r w:rsidRPr="000F2267">
        <w:rPr>
          <w:rFonts w:ascii="GHEA Grapalat" w:hAnsi="GHEA Grapalat" w:cs="Sylfaen"/>
          <w:b/>
          <w:lang w:val="hy-AM"/>
        </w:rPr>
        <w:t>Заседание тендерного комитета по закупкам аудиторских услуг</w:t>
      </w:r>
    </w:p>
    <w:p w14:paraId="36EBD7A6" w14:textId="032E241E" w:rsidR="00B13B0B" w:rsidRPr="000F2267" w:rsidRDefault="00B13B0B" w:rsidP="000F2267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073FF43" w14:textId="77777777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Страна</w:t>
      </w:r>
    </w:p>
    <w:p w14:paraId="1D146D08" w14:textId="77777777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>Республика Армения</w:t>
      </w:r>
    </w:p>
    <w:p w14:paraId="3E134A26" w14:textId="77777777" w:rsidR="006A6EB4" w:rsidRPr="000F2267" w:rsidRDefault="006A6EB4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Код процедуры</w:t>
      </w:r>
    </w:p>
    <w:p w14:paraId="3A673721" w14:textId="77777777" w:rsidR="00946648" w:rsidRDefault="00946648" w:rsidP="000F2267">
      <w:pPr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946648">
        <w:rPr>
          <w:rFonts w:ascii="GHEA Grapalat" w:eastAsia="Calibri" w:hAnsi="GHEA Grapalat"/>
          <w:sz w:val="22"/>
          <w:szCs w:val="22"/>
          <w:lang w:val="hy-AM" w:eastAsia="en-US"/>
        </w:rPr>
        <w:t xml:space="preserve">ՋԿ-ԾՁԲ-22/1-ՏԱ (WC-SP-22/1-TA) </w:t>
      </w:r>
    </w:p>
    <w:p w14:paraId="387DAC3E" w14:textId="230964A8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Связь</w:t>
      </w:r>
    </w:p>
    <w:p w14:paraId="4845A5D5" w14:textId="3A9123AD" w:rsidR="00986AE9" w:rsidRPr="000F2267" w:rsidRDefault="0021490B" w:rsidP="000F2267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>1. Договор аренды систем водоснабжения и иного имущества, находящихся в пользовании и обслуживании закрытых акционерных обществ «Ереван джур», «Армводоканал», «Лори-водоканал», «Ширак-водоканал» и «Нор Акунк».</w:t>
      </w:r>
    </w:p>
    <w:p w14:paraId="38157C78" w14:textId="7620CA8D" w:rsidR="0021490B" w:rsidRPr="000F2267" w:rsidRDefault="0021490B" w:rsidP="000F2267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bCs/>
          <w:lang w:val="hy-AM"/>
        </w:rPr>
        <w:t xml:space="preserve">2. </w:t>
      </w:r>
      <w:r w:rsidRPr="000F2267">
        <w:rPr>
          <w:rFonts w:ascii="GHEA Grapalat" w:hAnsi="GHEA Grapalat"/>
          <w:lang w:val="hy-AM"/>
        </w:rPr>
        <w:t xml:space="preserve">Решение Правительства Республики Армения № 944-А от 10 июля 2025 года и Договор № 57, подписанный между Водным комитетом и Закрытым акционерным обществом «Веолиа джур» 16 июля </w:t>
      </w:r>
      <w:r w:rsidRPr="000F2267">
        <w:rPr>
          <w:rFonts w:ascii="Cambria Math" w:hAnsi="Cambria Math" w:cs="Cambria Math"/>
          <w:lang w:val="hy-AM"/>
        </w:rPr>
        <w:t>2025 года .</w:t>
      </w:r>
    </w:p>
    <w:p w14:paraId="645B50E9" w14:textId="77777777" w:rsidR="00986AE9" w:rsidRPr="000F2267" w:rsidRDefault="00F47BBB" w:rsidP="000F2267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 w:rsidRPr="000F2267">
        <w:rPr>
          <w:rFonts w:ascii="GHEA Grapalat" w:hAnsi="GHEA Grapalat"/>
          <w:b/>
          <w:bCs/>
          <w:lang w:val="hy-AM"/>
        </w:rPr>
        <w:t>Процедура</w:t>
      </w:r>
    </w:p>
    <w:p w14:paraId="1E3BE439" w14:textId="77777777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>Международный открытый тендер на закупку услуг независимого технического аудита в Республике Армения.</w:t>
      </w:r>
    </w:p>
    <w:p w14:paraId="28F4CB46" w14:textId="77777777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Наименование органа, реализующего проект</w:t>
      </w:r>
    </w:p>
    <w:p w14:paraId="52270CAD" w14:textId="5F0B65D0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 w:cs="Sylfaen"/>
          <w:lang w:val="hy-AM"/>
        </w:rPr>
        <w:t>Армения</w:t>
      </w:r>
      <w:r w:rsidRPr="000F2267">
        <w:rPr>
          <w:rFonts w:ascii="GHEA Grapalat" w:hAnsi="GHEA Grapalat" w:cs="Times Armenian"/>
          <w:lang w:val="hy-AM"/>
        </w:rPr>
        <w:t xml:space="preserve"> </w:t>
      </w:r>
      <w:r w:rsidRPr="000F2267">
        <w:rPr>
          <w:rFonts w:ascii="GHEA Grapalat" w:hAnsi="GHEA Grapalat" w:cs="Sylfaen"/>
          <w:lang w:val="hy-AM"/>
        </w:rPr>
        <w:t>территориальное управление и инфраструктура</w:t>
      </w:r>
      <w:r w:rsidRPr="000F2267">
        <w:rPr>
          <w:rFonts w:ascii="GHEA Grapalat" w:hAnsi="GHEA Grapalat" w:cs="Times Armenian"/>
          <w:lang w:val="hy-AM"/>
        </w:rPr>
        <w:t xml:space="preserve"> </w:t>
      </w:r>
      <w:r w:rsidRPr="000F2267">
        <w:rPr>
          <w:rFonts w:ascii="GHEA Grapalat" w:hAnsi="GHEA Grapalat" w:cs="Sylfaen"/>
          <w:lang w:val="hy-AM"/>
        </w:rPr>
        <w:t>министерство</w:t>
      </w:r>
      <w:r w:rsidRPr="000F2267">
        <w:rPr>
          <w:rFonts w:ascii="GHEA Grapalat" w:hAnsi="GHEA Grapalat" w:cs="Times Armenian"/>
          <w:lang w:val="hy-AM"/>
        </w:rPr>
        <w:t xml:space="preserve"> </w:t>
      </w:r>
      <w:r w:rsidRPr="000F2267">
        <w:rPr>
          <w:rFonts w:ascii="GHEA Grapalat" w:hAnsi="GHEA Grapalat" w:cs="Sylfaen"/>
          <w:lang w:val="hy-AM"/>
        </w:rPr>
        <w:t>водный</w:t>
      </w:r>
      <w:r w:rsidRPr="000F2267">
        <w:rPr>
          <w:rFonts w:ascii="GHEA Grapalat" w:hAnsi="GHEA Grapalat" w:cs="Times Armenian"/>
          <w:lang w:val="hy-AM"/>
        </w:rPr>
        <w:t xml:space="preserve"> </w:t>
      </w:r>
      <w:r w:rsidRPr="000F2267">
        <w:rPr>
          <w:rFonts w:ascii="GHEA Grapalat" w:hAnsi="GHEA Grapalat" w:cs="Sylfaen"/>
          <w:lang w:val="hy-AM"/>
        </w:rPr>
        <w:t xml:space="preserve">Комитет </w:t>
      </w:r>
      <w:r w:rsidRPr="000F2267">
        <w:rPr>
          <w:rFonts w:ascii="GHEA Grapalat" w:hAnsi="GHEA Grapalat" w:cs="Times Armenian"/>
          <w:lang w:val="hy-AM"/>
        </w:rPr>
        <w:t xml:space="preserve">/ </w:t>
      </w:r>
      <w:r w:rsidRPr="000F2267">
        <w:rPr>
          <w:rFonts w:ascii="GHEA Grapalat" w:hAnsi="GHEA Grapalat" w:cs="Sylfaen"/>
          <w:lang w:val="hy-AM"/>
        </w:rPr>
        <w:t xml:space="preserve">далее </w:t>
      </w:r>
      <w:r w:rsidRPr="000F2267">
        <w:rPr>
          <w:rFonts w:ascii="GHEA Grapalat" w:hAnsi="GHEA Grapalat" w:cs="Times Armenian"/>
          <w:lang w:val="hy-AM"/>
        </w:rPr>
        <w:t xml:space="preserve">именуемый </w:t>
      </w:r>
      <w:r w:rsidR="0074153A" w:rsidRPr="000F2267">
        <w:rPr>
          <w:rFonts w:ascii="GHEA Grapalat" w:hAnsi="GHEA Grapalat" w:cs="Sylfaen"/>
          <w:lang w:val="hy-AM"/>
        </w:rPr>
        <w:t xml:space="preserve">Комитетом </w:t>
      </w:r>
      <w:r w:rsidRPr="000F2267">
        <w:rPr>
          <w:rFonts w:ascii="GHEA Grapalat" w:hAnsi="GHEA Grapalat" w:cs="Times Armenian"/>
          <w:lang w:val="hy-AM"/>
        </w:rPr>
        <w:t xml:space="preserve">/ </w:t>
      </w:r>
      <w:r w:rsidR="007A1B15" w:rsidRPr="000F2267">
        <w:rPr>
          <w:rFonts w:ascii="Cambria Math" w:eastAsia="MS Mincho" w:hAnsi="Cambria Math" w:cs="Cambria Math"/>
          <w:lang w:val="hy-AM"/>
        </w:rPr>
        <w:t>․</w:t>
      </w:r>
    </w:p>
    <w:p w14:paraId="053C080C" w14:textId="77777777" w:rsidR="00986AE9" w:rsidRPr="000F2267" w:rsidRDefault="00986AE9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Финансирование</w:t>
      </w:r>
    </w:p>
    <w:p w14:paraId="6B0D78FE" w14:textId="7E453201" w:rsidR="00986AE9" w:rsidRPr="000F2267" w:rsidRDefault="00986AE9" w:rsidP="000F2267">
      <w:pPr>
        <w:spacing w:line="276" w:lineRule="auto"/>
        <w:jc w:val="both"/>
        <w:rPr>
          <w:rFonts w:ascii="GHEA Grapalat" w:eastAsia="MS Mincho" w:hAnsi="GHEA Grapalat" w:cs="MS Mincho"/>
          <w:lang w:val="hy-AM" w:bidi="he-IL"/>
        </w:rPr>
      </w:pPr>
      <w:r w:rsidRPr="000F2267">
        <w:rPr>
          <w:rFonts w:ascii="GHEA Grapalat" w:hAnsi="GHEA Grapalat" w:cs="Sylfaen"/>
          <w:lang w:val="hy-AM" w:bidi="he-IL"/>
        </w:rPr>
        <w:t xml:space="preserve">Закрытое акционерное общество </w:t>
      </w:r>
      <w:r w:rsidR="00156E14" w:rsidRPr="000F2267">
        <w:rPr>
          <w:rFonts w:ascii="GHEA Grapalat" w:hAnsi="GHEA Grapalat"/>
          <w:lang w:val="hy-AM"/>
        </w:rPr>
        <w:t xml:space="preserve">« </w:t>
      </w:r>
      <w:r w:rsidRPr="000F2267">
        <w:rPr>
          <w:rFonts w:ascii="GHEA Grapalat" w:hAnsi="GHEA Grapalat" w:cs="Sylfaen"/>
          <w:lang w:val="hy-AM" w:bidi="he-IL"/>
        </w:rPr>
        <w:t xml:space="preserve">Веолия джур </w:t>
      </w:r>
      <w:r w:rsidR="00156E14" w:rsidRPr="000F2267">
        <w:rPr>
          <w:rFonts w:ascii="GHEA Grapalat" w:hAnsi="GHEA Grapalat"/>
          <w:lang w:val="hy-AM"/>
        </w:rPr>
        <w:t xml:space="preserve">» </w:t>
      </w:r>
      <w:r w:rsidRPr="000F2267">
        <w:rPr>
          <w:rFonts w:ascii="GHEA Grapalat" w:hAnsi="GHEA Grapalat" w:cs="Times Armenian"/>
          <w:lang w:val="hy-AM"/>
        </w:rPr>
        <w:t xml:space="preserve">/ </w:t>
      </w:r>
      <w:r w:rsidRPr="000F2267">
        <w:rPr>
          <w:rFonts w:ascii="GHEA Grapalat" w:hAnsi="GHEA Grapalat" w:cs="Sylfaen"/>
          <w:lang w:val="hy-AM"/>
        </w:rPr>
        <w:t xml:space="preserve">далее </w:t>
      </w:r>
      <w:r w:rsidRPr="000F2267">
        <w:rPr>
          <w:rFonts w:ascii="GHEA Grapalat" w:hAnsi="GHEA Grapalat" w:cs="Times Armenian"/>
          <w:lang w:val="hy-AM"/>
        </w:rPr>
        <w:t xml:space="preserve">по тексту </w:t>
      </w:r>
      <w:r w:rsidRPr="000F2267">
        <w:rPr>
          <w:rFonts w:ascii="GHEA Grapalat" w:hAnsi="GHEA Grapalat" w:cs="Sylfaen"/>
          <w:lang w:val="hy-AM" w:bidi="he-IL"/>
        </w:rPr>
        <w:t xml:space="preserve">Арендатор </w:t>
      </w:r>
      <w:r w:rsidRPr="000F2267">
        <w:rPr>
          <w:rFonts w:ascii="GHEA Grapalat" w:hAnsi="GHEA Grapalat" w:cs="Sylfaen"/>
          <w:lang w:val="hy-AM"/>
        </w:rPr>
        <w:t xml:space="preserve">/ </w:t>
      </w:r>
      <w:r w:rsidRPr="000F2267">
        <w:rPr>
          <w:rFonts w:ascii="GHEA Grapalat" w:hAnsi="GHEA Grapalat" w:cs="Times Armenian"/>
          <w:lang w:val="hy-AM"/>
        </w:rPr>
        <w:t xml:space="preserve">, </w:t>
      </w:r>
      <w:r w:rsidR="0021490B" w:rsidRPr="000F2267">
        <w:rPr>
          <w:rFonts w:ascii="GHEA Grapalat" w:eastAsia="MS Mincho" w:hAnsi="GHEA Grapalat" w:cs="Cambria Math"/>
          <w:lang w:val="hy-AM" w:bidi="he-IL"/>
        </w:rPr>
        <w:t xml:space="preserve">в </w:t>
      </w:r>
      <w:r w:rsidR="0021490B" w:rsidRPr="000F2267">
        <w:rPr>
          <w:rFonts w:ascii="GHEA Grapalat" w:hAnsi="GHEA Grapalat" w:cs="Sylfaen"/>
          <w:lang w:val="hy-AM"/>
        </w:rPr>
        <w:t xml:space="preserve">соответствии с Договором аренды систем водоснабжения и иного имущества, находящихся в пользовании и содержании Закрытых акционерных обществ «Ереван джур», «Айджрмухкойуги», «Лори-Джрмухкойуги», «Ширак-Джрмухкойуги» и «Нор Акунк» </w:t>
      </w:r>
      <w:r w:rsidR="0021490B" w:rsidRPr="000F2267">
        <w:rPr>
          <w:rFonts w:ascii="GHEA Grapalat" w:hAnsi="GHEA Grapalat"/>
          <w:lang w:val="hy-AM"/>
        </w:rPr>
        <w:t>.</w:t>
      </w:r>
    </w:p>
    <w:p w14:paraId="14AACAF0" w14:textId="77777777" w:rsidR="003832CD" w:rsidRPr="000F2267" w:rsidRDefault="003832CD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Служба</w:t>
      </w:r>
    </w:p>
    <w:p w14:paraId="77381128" w14:textId="2A98BD07" w:rsidR="003832CD" w:rsidRPr="000F2267" w:rsidRDefault="003832CD" w:rsidP="000F2267">
      <w:pPr>
        <w:spacing w:line="276" w:lineRule="auto"/>
        <w:jc w:val="both"/>
        <w:rPr>
          <w:rFonts w:ascii="GHEA Grapalat" w:hAnsi="GHEA Grapalat" w:cs="Sylfaen"/>
          <w:lang w:val="hy-AM" w:bidi="he-IL"/>
        </w:rPr>
      </w:pPr>
      <w:r w:rsidRPr="000F2267">
        <w:rPr>
          <w:rFonts w:ascii="GHEA Grapalat" w:hAnsi="GHEA Grapalat" w:cs="Sylfaen"/>
          <w:lang w:val="hy-AM" w:bidi="he-IL"/>
        </w:rPr>
        <w:t xml:space="preserve">Технический аудит услуг Закрытого акционерного общества </w:t>
      </w:r>
      <w:r w:rsidR="00156E14" w:rsidRPr="000F2267">
        <w:rPr>
          <w:rFonts w:ascii="GHEA Grapalat" w:hAnsi="GHEA Grapalat"/>
          <w:lang w:val="hy-AM"/>
        </w:rPr>
        <w:t xml:space="preserve">« </w:t>
      </w:r>
      <w:r w:rsidRPr="000F2267">
        <w:rPr>
          <w:rFonts w:ascii="GHEA Grapalat" w:hAnsi="GHEA Grapalat" w:cs="Sylfaen"/>
          <w:lang w:val="hy-AM" w:bidi="he-IL"/>
        </w:rPr>
        <w:t xml:space="preserve">Веолия Юр </w:t>
      </w:r>
      <w:r w:rsidR="00156E14" w:rsidRPr="000F2267">
        <w:rPr>
          <w:rFonts w:ascii="GHEA Grapalat" w:hAnsi="GHEA Grapalat"/>
          <w:lang w:val="hy-AM"/>
        </w:rPr>
        <w:t xml:space="preserve">» </w:t>
      </w:r>
      <w:r w:rsidRPr="000F2267">
        <w:rPr>
          <w:rFonts w:ascii="GHEA Grapalat" w:hAnsi="GHEA Grapalat" w:cs="Sylfaen"/>
          <w:lang w:val="hy-AM" w:bidi="he-IL"/>
        </w:rPr>
        <w:t>, поставщика услуг водоснабжения и водоотведения</w:t>
      </w:r>
    </w:p>
    <w:p w14:paraId="6F86D1F0" w14:textId="3B6DF309" w:rsidR="00604C36" w:rsidRPr="000F2267" w:rsidRDefault="006925F1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Место, дата и время обсуждения</w:t>
      </w:r>
    </w:p>
    <w:p w14:paraId="2230D6D4" w14:textId="5BE2098C" w:rsidR="00604C36" w:rsidRPr="000F2267" w:rsidRDefault="00AF24CA" w:rsidP="000F2267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0F2267">
        <w:rPr>
          <w:rFonts w:ascii="GHEA Grapalat" w:hAnsi="GHEA Grapalat" w:cs="Sylfaen"/>
          <w:lang w:val="hy-AM"/>
        </w:rPr>
        <w:t>Комитет, конференц-зал, 04.08.2025, 15:00</w:t>
      </w:r>
    </w:p>
    <w:p w14:paraId="365D7179" w14:textId="51CE2F3B" w:rsidR="00AF24CA" w:rsidRPr="000F2267" w:rsidRDefault="00781DD2" w:rsidP="000F2267">
      <w:pPr>
        <w:spacing w:line="276" w:lineRule="auto"/>
        <w:ind w:right="-138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 xml:space="preserve">Участники заседания: (Приказ Председателя </w:t>
      </w:r>
      <w:r w:rsidR="00946648">
        <w:rPr>
          <w:rFonts w:ascii="GHEA Grapalat" w:hAnsi="GHEA Grapalat"/>
          <w:b/>
          <w:u w:val="single"/>
          <w:lang w:val="ru-RU"/>
        </w:rPr>
        <w:t>Д</w:t>
      </w:r>
      <w:r w:rsidRPr="000F2267">
        <w:rPr>
          <w:rFonts w:ascii="GHEA Grapalat" w:hAnsi="GHEA Grapalat"/>
          <w:b/>
          <w:u w:val="single"/>
          <w:lang w:val="hy-AM"/>
        </w:rPr>
        <w:t>Ж</w:t>
      </w:r>
      <w:r w:rsidR="00946648">
        <w:rPr>
          <w:rFonts w:ascii="GHEA Grapalat" w:hAnsi="GHEA Grapalat"/>
          <w:b/>
          <w:u w:val="single"/>
          <w:lang w:val="ru-RU"/>
        </w:rPr>
        <w:t>К</w:t>
      </w:r>
      <w:r w:rsidRPr="000F2267">
        <w:rPr>
          <w:rFonts w:ascii="GHEA Grapalat" w:hAnsi="GHEA Grapalat"/>
          <w:b/>
          <w:u w:val="single"/>
          <w:lang w:val="hy-AM"/>
        </w:rPr>
        <w:t xml:space="preserve"> № 89-А от 05.09.2022 г.)</w:t>
      </w:r>
    </w:p>
    <w:p w14:paraId="7B44BE45" w14:textId="77777777" w:rsidR="00652AD4" w:rsidRPr="000F2267" w:rsidRDefault="002F7057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Председатель комитета К. Седракян,</w:t>
      </w:r>
    </w:p>
    <w:p w14:paraId="33EBFB20" w14:textId="77777777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Заместитель председателя Комитета М. Налбандян,</w:t>
      </w:r>
    </w:p>
    <w:p w14:paraId="500FD13D" w14:textId="77777777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Заместитель председателя комиссии Д. Мкртчян,</w:t>
      </w:r>
    </w:p>
    <w:p w14:paraId="2FEBDFDC" w14:textId="77777777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Генеральный секретарь Комитета А. Казарян,</w:t>
      </w:r>
    </w:p>
    <w:p w14:paraId="6CCC8CF5" w14:textId="44D01133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управления финансов и учета Комитета А. Симонян,</w:t>
      </w:r>
    </w:p>
    <w:p w14:paraId="3F897DEB" w14:textId="343DE03B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Начальник юридического отдела Комитета Г. Хачатрян,</w:t>
      </w:r>
    </w:p>
    <w:p w14:paraId="43A98E2C" w14:textId="77777777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Заместитель начальника управления водоснабжения и водоотведения Комитета </w:t>
      </w:r>
      <w:r w:rsidR="003E5838" w:rsidRPr="000F2267">
        <w:rPr>
          <w:rFonts w:ascii="GHEA Grapalat" w:hAnsi="GHEA Grapalat" w:cs="Sylfaen"/>
          <w:sz w:val="24"/>
          <w:szCs w:val="24"/>
          <w:lang w:val="hy-AM"/>
        </w:rPr>
        <w:t>А. Погосян,</w:t>
      </w:r>
    </w:p>
    <w:p w14:paraId="232050A1" w14:textId="77777777" w:rsidR="00652AD4" w:rsidRPr="000F2267" w:rsidRDefault="00652AD4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Арушанян, главный специалист отдела водоснабжения и водоотведения Комитета,</w:t>
      </w:r>
    </w:p>
    <w:p w14:paraId="11F6A281" w14:textId="30C56523" w:rsidR="00652AD4" w:rsidRPr="000F2267" w:rsidRDefault="000D7296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204337225"/>
      <w:r w:rsidRPr="000F22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отдела ирригации и коллекторно-дренажных систем </w:t>
      </w:r>
      <w:r w:rsidRPr="000F2267">
        <w:rPr>
          <w:rFonts w:ascii="GHEA Grapalat" w:hAnsi="GHEA Grapalat" w:cs="Sylfaen"/>
          <w:sz w:val="24"/>
          <w:szCs w:val="24"/>
          <w:lang w:val="hy-AM"/>
        </w:rPr>
        <w:t xml:space="preserve">Комитета </w:t>
      </w:r>
      <w:bookmarkEnd w:id="0"/>
      <w:r w:rsidRPr="000F2267">
        <w:rPr>
          <w:rFonts w:ascii="GHEA Grapalat" w:hAnsi="GHEA Grapalat" w:cs="Sylfaen"/>
          <w:sz w:val="24"/>
          <w:szCs w:val="24"/>
          <w:lang w:val="hy-AM"/>
        </w:rPr>
        <w:t>Н. Аветян,</w:t>
      </w:r>
    </w:p>
    <w:p w14:paraId="463A291F" w14:textId="444F0889" w:rsidR="00652AD4" w:rsidRPr="000F2267" w:rsidRDefault="00D1436B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" w:name="_Hlk205192768"/>
      <w:r w:rsidRPr="000F2267">
        <w:rPr>
          <w:rFonts w:ascii="GHEA Grapalat" w:hAnsi="GHEA Grapalat" w:cs="Sylfaen"/>
          <w:sz w:val="24"/>
          <w:szCs w:val="24"/>
          <w:lang w:val="hy-AM"/>
        </w:rPr>
        <w:t xml:space="preserve">Комитета </w:t>
      </w:r>
      <w:bookmarkEnd w:id="1"/>
      <w:r w:rsidRPr="000F2267">
        <w:rPr>
          <w:rFonts w:ascii="GHEA Grapalat" w:hAnsi="GHEA Grapalat" w:cs="Sylfaen"/>
          <w:sz w:val="24"/>
          <w:szCs w:val="24"/>
          <w:lang w:val="hy-AM"/>
        </w:rPr>
        <w:t>А. Саргсян (координатор закупок и секретарь комитета),</w:t>
      </w:r>
    </w:p>
    <w:p w14:paraId="5CB9FF93" w14:textId="01CB6044" w:rsidR="00470AEE" w:rsidRPr="000F2267" w:rsidRDefault="004301C3" w:rsidP="000F22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 также приглашенный консультант М. Бабаян (специалист по международным закупкам - консультант) и советник финансово-бухгалтерского отдела Комитета, координирующий отдельные функции.</w:t>
      </w:r>
    </w:p>
    <w:p w14:paraId="3FD7BF70" w14:textId="77777777" w:rsidR="004A1D17" w:rsidRPr="000F2267" w:rsidRDefault="00A14365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/>
          <w:u w:val="single"/>
          <w:lang w:val="hy-AM"/>
        </w:rPr>
        <w:t>Повестка дня</w:t>
      </w:r>
    </w:p>
    <w:p w14:paraId="2C5900AC" w14:textId="56152F6E" w:rsidR="005D01F8" w:rsidRPr="000F2267" w:rsidRDefault="0012678D" w:rsidP="000F2267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0F2267">
        <w:rPr>
          <w:rFonts w:ascii="GHEA Grapalat" w:hAnsi="GHEA Grapalat"/>
          <w:bCs/>
          <w:lang w:val="hy-AM"/>
        </w:rPr>
        <w:t xml:space="preserve">Договор - положения и </w:t>
      </w:r>
      <w:bookmarkStart w:id="2" w:name="_Hlk204078601"/>
      <w:r w:rsidRPr="000F2267">
        <w:rPr>
          <w:rFonts w:ascii="GHEA Grapalat" w:hAnsi="GHEA Grapalat"/>
          <w:bCs/>
          <w:lang w:val="hy-AM"/>
        </w:rPr>
        <w:t xml:space="preserve">договор аренды систем водоснабжения и другого имущества, находящихся в пользовании и обслуживании закрытых акционерных обществ «Ереван джур», «Армводоканал», «Лори-водоканал», «Ширак-водоканал» и «Нор Акунк» </w:t>
      </w:r>
      <w:r w:rsidRPr="000F2267">
        <w:rPr>
          <w:rFonts w:ascii="GHEA Grapalat" w:hAnsi="GHEA Grapalat" w:cs="Sylfaen"/>
          <w:bCs/>
          <w:lang w:val="hy-AM"/>
        </w:rPr>
        <w:t xml:space="preserve">на </w:t>
      </w:r>
      <w:r w:rsidRPr="000F2267">
        <w:rPr>
          <w:rFonts w:ascii="Cambria Math" w:eastAsia="MS Mincho" w:hAnsi="Cambria Math" w:cs="Cambria Math"/>
          <w:bCs/>
          <w:lang w:val="hy-AM"/>
        </w:rPr>
        <w:t>2022-2026 годы .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независимый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технический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аудит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услуги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приобретение</w:t>
      </w:r>
      <w:r w:rsidRPr="000F2267">
        <w:rPr>
          <w:rFonts w:ascii="GHEA Grapalat" w:hAnsi="GHEA Grapalat"/>
          <w:bCs/>
          <w:lang w:val="hy-AM"/>
        </w:rPr>
        <w:t xml:space="preserve"> </w:t>
      </w:r>
      <w:bookmarkEnd w:id="2"/>
      <w:r w:rsidRPr="000F2267">
        <w:rPr>
          <w:rFonts w:ascii="GHEA Grapalat" w:hAnsi="GHEA Grapalat" w:cs="Sylfaen"/>
          <w:bCs/>
          <w:lang w:val="hy-AM"/>
        </w:rPr>
        <w:t>соревнование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="0021490B" w:rsidRPr="000F2267">
        <w:rPr>
          <w:rFonts w:ascii="GHEA Grapalat" w:hAnsi="GHEA Grapalat" w:cs="Sylfaen"/>
          <w:bCs/>
          <w:lang w:val="hy-AM"/>
        </w:rPr>
        <w:t>дальнейший прогресс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>касательно</w:t>
      </w:r>
      <w:r w:rsidRPr="000F2267">
        <w:rPr>
          <w:rFonts w:ascii="GHEA Grapalat" w:hAnsi="GHEA Grapalat"/>
          <w:bCs/>
          <w:lang w:val="hy-AM"/>
        </w:rPr>
        <w:t xml:space="preserve"> </w:t>
      </w:r>
      <w:r w:rsidRPr="000F2267">
        <w:rPr>
          <w:rFonts w:ascii="GHEA Grapalat" w:hAnsi="GHEA Grapalat" w:cs="Sylfaen"/>
          <w:bCs/>
          <w:lang w:val="hy-AM"/>
        </w:rPr>
        <w:t xml:space="preserve">обсуждение </w:t>
      </w:r>
      <w:r w:rsidR="0091077D" w:rsidRPr="000F2267">
        <w:rPr>
          <w:rFonts w:ascii="GHEA Grapalat" w:hAnsi="GHEA Grapalat" w:cs="GHEA Grapalat"/>
          <w:bCs/>
          <w:lang w:val="hy-AM"/>
        </w:rPr>
        <w:t>.</w:t>
      </w:r>
    </w:p>
    <w:p w14:paraId="5E3D5617" w14:textId="77777777" w:rsidR="00A95683" w:rsidRPr="000F2267" w:rsidRDefault="00A95683" w:rsidP="000F2267">
      <w:pPr>
        <w:spacing w:line="276" w:lineRule="auto"/>
        <w:ind w:firstLine="567"/>
        <w:jc w:val="both"/>
        <w:rPr>
          <w:rFonts w:ascii="GHEA Grapalat" w:hAnsi="GHEA Grapalat" w:cs="GHEA Grapalat"/>
          <w:b/>
          <w:u w:val="single"/>
          <w:lang w:val="hy-AM"/>
        </w:rPr>
      </w:pPr>
    </w:p>
    <w:p w14:paraId="24A2B251" w14:textId="7DBC7E52" w:rsidR="0012678D" w:rsidRDefault="000E6D37" w:rsidP="000F2267">
      <w:pPr>
        <w:spacing w:line="276" w:lineRule="auto"/>
        <w:ind w:firstLine="567"/>
        <w:jc w:val="both"/>
        <w:rPr>
          <w:rFonts w:ascii="GHEA Grapalat" w:hAnsi="GHEA Grapalat" w:cs="GHEA Grapalat"/>
          <w:b/>
          <w:u w:val="single"/>
          <w:lang w:val="hy-AM"/>
        </w:rPr>
      </w:pPr>
      <w:r w:rsidRPr="000F2267">
        <w:rPr>
          <w:rFonts w:ascii="GHEA Grapalat" w:hAnsi="GHEA Grapalat" w:cs="GHEA Grapalat"/>
          <w:b/>
          <w:u w:val="single"/>
          <w:lang w:val="hy-AM"/>
        </w:rPr>
        <w:t>Обсуждение</w:t>
      </w:r>
    </w:p>
    <w:p w14:paraId="43470B92" w14:textId="77777777" w:rsidR="000F2267" w:rsidRPr="000F2267" w:rsidRDefault="000F2267" w:rsidP="000F2267">
      <w:pPr>
        <w:spacing w:line="276" w:lineRule="auto"/>
        <w:ind w:firstLine="567"/>
        <w:jc w:val="both"/>
        <w:rPr>
          <w:rFonts w:ascii="GHEA Grapalat" w:hAnsi="GHEA Grapalat" w:cs="GHEA Grapalat"/>
          <w:b/>
          <w:u w:val="single"/>
          <w:lang w:val="hy-AM"/>
        </w:rPr>
      </w:pPr>
    </w:p>
    <w:p w14:paraId="539F3E63" w14:textId="08E272E0" w:rsidR="0012678D" w:rsidRPr="000F2267" w:rsidRDefault="00A95683" w:rsidP="000F2267">
      <w:pPr>
        <w:spacing w:line="276" w:lineRule="auto"/>
        <w:ind w:firstLine="567"/>
        <w:jc w:val="both"/>
        <w:rPr>
          <w:rFonts w:ascii="GHEA Grapalat" w:hAnsi="GHEA Grapalat" w:cs="GHEA Grapalat"/>
          <w:bCs/>
          <w:lang w:val="hy-AM"/>
        </w:rPr>
      </w:pPr>
      <w:r w:rsidRPr="000F2267">
        <w:rPr>
          <w:rFonts w:ascii="GHEA Grapalat" w:hAnsi="GHEA Grapalat" w:cs="GHEA Grapalat"/>
          <w:bCs/>
          <w:lang w:val="hy-AM"/>
        </w:rPr>
        <w:t xml:space="preserve">Заместитель председателя комиссии </w:t>
      </w:r>
      <w:r w:rsidRPr="000F2267">
        <w:rPr>
          <w:rFonts w:ascii="Cambria Math" w:hAnsi="Cambria Math" w:cs="Cambria Math"/>
          <w:bCs/>
          <w:lang w:val="hy-AM"/>
        </w:rPr>
        <w:t xml:space="preserve">Д.Мкртчян </w:t>
      </w:r>
      <w:r w:rsidRPr="000F2267">
        <w:rPr>
          <w:rFonts w:ascii="GHEA Grapalat" w:hAnsi="GHEA Grapalat" w:cs="GHEA Grapalat"/>
          <w:bCs/>
          <w:lang w:val="hy-AM"/>
        </w:rPr>
        <w:t xml:space="preserve">представил </w:t>
      </w:r>
      <w:r w:rsidRPr="000F2267">
        <w:rPr>
          <w:rFonts w:ascii="Cambria Math" w:hAnsi="Cambria Math" w:cs="Cambria Math"/>
          <w:bCs/>
          <w:lang w:val="hy-AM"/>
        </w:rPr>
        <w:t>:</w:t>
      </w:r>
    </w:p>
    <w:p w14:paraId="0959605E" w14:textId="1C6CA056" w:rsidR="0012678D" w:rsidRPr="000F2267" w:rsidRDefault="0087282A" w:rsidP="000F2267">
      <w:pPr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  <w:bookmarkStart w:id="3" w:name="_Hlk204079372"/>
      <w:r w:rsidRPr="000F2267">
        <w:rPr>
          <w:rFonts w:ascii="GHEA Grapalat" w:hAnsi="GHEA Grapalat"/>
          <w:lang w:val="hy-AM"/>
        </w:rPr>
        <w:t xml:space="preserve">16.07.2025 </w:t>
      </w:r>
      <w:r w:rsidRPr="000F2267">
        <w:rPr>
          <w:rFonts w:ascii="Cambria Math" w:hAnsi="Cambria Math" w:cs="Cambria Math"/>
          <w:lang w:val="hy-AM"/>
        </w:rPr>
        <w:t xml:space="preserve">г. </w:t>
      </w:r>
      <w:r w:rsidR="0012678D" w:rsidRPr="000F2267">
        <w:rPr>
          <w:rFonts w:ascii="GHEA Grapalat" w:hAnsi="GHEA Grapalat"/>
          <w:lang w:val="hy-AM"/>
        </w:rPr>
        <w:t xml:space="preserve">Положения </w:t>
      </w:r>
      <w:r w:rsidR="0010236F" w:rsidRPr="000F2267">
        <w:rPr>
          <w:rFonts w:ascii="GHEA Grapalat" w:hAnsi="GHEA Grapalat"/>
          <w:lang w:val="hy-AM"/>
        </w:rPr>
        <w:t xml:space="preserve">Соглашения № 57, </w:t>
      </w:r>
      <w:bookmarkEnd w:id="3"/>
      <w:r w:rsidR="0012678D" w:rsidRPr="000F2267">
        <w:rPr>
          <w:rFonts w:ascii="GHEA Grapalat" w:hAnsi="GHEA Grapalat"/>
          <w:lang w:val="hy-AM"/>
        </w:rPr>
        <w:t xml:space="preserve">подписанного между </w:t>
      </w:r>
      <w:r w:rsidRPr="000F2267">
        <w:rPr>
          <w:rFonts w:ascii="GHEA Grapalat" w:hAnsi="GHEA Grapalat"/>
          <w:lang w:val="hy-AM"/>
        </w:rPr>
        <w:t xml:space="preserve">Комитетом и </w:t>
      </w:r>
      <w:r w:rsidRPr="000F2267">
        <w:rPr>
          <w:rFonts w:ascii="GHEA Grapalat" w:hAnsi="GHEA Grapalat" w:cs="Sylfaen"/>
          <w:lang w:val="hy-AM" w:bidi="he-IL"/>
        </w:rPr>
        <w:t xml:space="preserve">Закрытым акционерным обществом « Веолия Юр </w:t>
      </w:r>
      <w:r w:rsidRPr="000F2267">
        <w:rPr>
          <w:rFonts w:ascii="GHEA Grapalat" w:hAnsi="GHEA Grapalat"/>
          <w:lang w:val="hy-AM"/>
        </w:rPr>
        <w:t xml:space="preserve">» </w:t>
      </w:r>
      <w:r w:rsidR="0012678D" w:rsidRPr="000F2267">
        <w:rPr>
          <w:rFonts w:ascii="GHEA Grapalat" w:hAnsi="GHEA Grapalat"/>
          <w:lang w:val="hy-AM"/>
        </w:rPr>
        <w:t xml:space="preserve">, согласно которым </w:t>
      </w:r>
      <w:bookmarkStart w:id="4" w:name="_Hlk204079471"/>
      <w:r w:rsidR="0012678D" w:rsidRPr="000F2267">
        <w:rPr>
          <w:rFonts w:ascii="GHEA Grapalat" w:hAnsi="GHEA Grapalat"/>
          <w:lang w:val="hy-AM"/>
        </w:rPr>
        <w:t>внесены изменения в пункт 6.7.1 (1) Договора аренды, на основании которых также изменяется порядок закупки услуг по техническому аудиту, а также порядок финансирования услуг по техническому аудиту.</w:t>
      </w:r>
    </w:p>
    <w:bookmarkEnd w:id="4"/>
    <w:p w14:paraId="5885B4F4" w14:textId="56A9DFE2" w:rsidR="00BB7E64" w:rsidRPr="000F2267" w:rsidRDefault="00BB7E64" w:rsidP="00BB7E64">
      <w:pPr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Также были представлены положения пункта 3 Приглашения к подаче заявок, согласно которым: «ЮК через Оценочную комиссию может в любое время и по своему усмотрению</w:t>
      </w:r>
    </w:p>
    <w:p w14:paraId="1C7BD7A0" w14:textId="77777777" w:rsidR="00BB7E64" w:rsidRPr="000F2267" w:rsidRDefault="00BB7E64" w:rsidP="00BB7E64">
      <w:pPr>
        <w:pStyle w:val="BodyText"/>
        <w:spacing w:after="0"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>– отменить процесс отбора и организовать новый процесс,</w:t>
      </w:r>
    </w:p>
    <w:p w14:paraId="560BC694" w14:textId="77777777" w:rsidR="00BB7E64" w:rsidRPr="000F2267" w:rsidRDefault="00BB7E64" w:rsidP="00BB7E64">
      <w:pPr>
        <w:spacing w:line="276" w:lineRule="auto"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 xml:space="preserve">– и даже до подписания и вступления в силу Договора отказаться от Договора, не принимая на себя никакой ответственности перед Заявителем/Заявителями, затронутыми им, и не имея обязательства обосновать действия, предпринятые Водным управлением РА и Оценочной комиссией </w:t>
      </w:r>
      <w:r w:rsidRPr="000F2267">
        <w:rPr>
          <w:rFonts w:ascii="GHEA Grapalat" w:hAnsi="GHEA Grapalat" w:cs="Cambria Math"/>
          <w:lang w:val="hy-AM"/>
        </w:rPr>
        <w:t>.</w:t>
      </w:r>
    </w:p>
    <w:p w14:paraId="3D3BF2BB" w14:textId="4DFED52A" w:rsidR="0012678D" w:rsidRDefault="0012678D" w:rsidP="000F2267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bCs/>
          <w:u w:val="single"/>
          <w:lang w:val="hy-AM"/>
        </w:rPr>
      </w:pPr>
      <w:r w:rsidRPr="000F2267">
        <w:rPr>
          <w:rFonts w:ascii="GHEA Grapalat" w:hAnsi="GHEA Grapalat"/>
          <w:b/>
          <w:bCs/>
          <w:u w:val="single"/>
          <w:lang w:val="hy-AM"/>
        </w:rPr>
        <w:t>Решенный</w:t>
      </w:r>
    </w:p>
    <w:p w14:paraId="19B639C2" w14:textId="77777777" w:rsidR="000F2267" w:rsidRPr="000F2267" w:rsidRDefault="000F2267" w:rsidP="000F2267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bCs/>
          <w:u w:val="single"/>
          <w:lang w:val="hy-AM"/>
        </w:rPr>
      </w:pPr>
    </w:p>
    <w:p w14:paraId="05E5B2E7" w14:textId="77777777" w:rsidR="00BB7E64" w:rsidRDefault="000E6D37" w:rsidP="00BB7E64">
      <w:pPr>
        <w:pStyle w:val="ListParagraph"/>
        <w:numPr>
          <w:ilvl w:val="0"/>
          <w:numId w:val="32"/>
        </w:numPr>
        <w:spacing w:after="0"/>
        <w:jc w:val="both"/>
        <w:rPr>
          <w:rFonts w:ascii="GHEA Grapalat" w:hAnsi="GHEA Grapalat"/>
          <w:lang w:val="hy-AM"/>
        </w:rPr>
      </w:pPr>
      <w:r w:rsidRPr="00BB7E64">
        <w:rPr>
          <w:rFonts w:ascii="GHEA Grapalat" w:hAnsi="GHEA Grapalat"/>
          <w:lang w:val="hy-AM"/>
        </w:rPr>
        <w:t>«Ереван Джур», «Армейский водопровод и канализация», «Лори водопровод и канализация», «Ширак водопровод и канализация» и «Нор</w:t>
      </w:r>
    </w:p>
    <w:p w14:paraId="19D6B094" w14:textId="130C3756" w:rsidR="0012678D" w:rsidRPr="00BB7E64" w:rsidRDefault="000E6D37" w:rsidP="00BB7E64">
      <w:pPr>
        <w:jc w:val="both"/>
        <w:rPr>
          <w:rFonts w:ascii="GHEA Grapalat" w:hAnsi="GHEA Grapalat"/>
          <w:lang w:val="hy-AM"/>
        </w:rPr>
      </w:pPr>
      <w:r w:rsidRPr="00BB7E64">
        <w:rPr>
          <w:rFonts w:ascii="Cambria Math" w:hAnsi="Cambria Math" w:cs="Cambria Math"/>
          <w:lang w:val="hy-AM"/>
        </w:rPr>
        <w:t xml:space="preserve">договору </w:t>
      </w:r>
      <w:r w:rsidRPr="00BB7E64">
        <w:rPr>
          <w:rFonts w:ascii="GHEA Grapalat" w:hAnsi="GHEA Grapalat"/>
          <w:lang w:val="hy-AM"/>
        </w:rPr>
        <w:t xml:space="preserve">аренды систем водоснабжения и иного имущества, используемого и обслуживаемого закрытым акционерным обществом «Акунк» на 2022-2026 годы с </w:t>
      </w:r>
      <w:r w:rsidRPr="00BB7E64">
        <w:rPr>
          <w:rFonts w:ascii="Cambria Math" w:hAnsi="Cambria Math" w:cs="Cambria Math"/>
          <w:lang w:val="hy-AM"/>
        </w:rPr>
        <w:t xml:space="preserve">кодом </w:t>
      </w:r>
      <w:r w:rsidR="00946648" w:rsidRPr="00946648">
        <w:rPr>
          <w:rFonts w:ascii="GHEA Grapalat" w:hAnsi="GHEA Grapalat"/>
          <w:lang w:val="hy-AM"/>
        </w:rPr>
        <w:t xml:space="preserve">ՋԿ-ԾՁԲ-22/1-ՏԱ (WC-SP-22/1-TA) </w:t>
      </w:r>
      <w:r w:rsidRPr="00BB7E64">
        <w:rPr>
          <w:rFonts w:ascii="GHEA Grapalat" w:hAnsi="GHEA Grapalat"/>
          <w:lang w:val="hy-AM"/>
        </w:rPr>
        <w:t>считать отмененным.</w:t>
      </w:r>
    </w:p>
    <w:p w14:paraId="4EB9DC4A" w14:textId="797952F8" w:rsidR="0008238B" w:rsidRPr="000F2267" w:rsidRDefault="0012678D" w:rsidP="000F2267">
      <w:pPr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0F2267">
        <w:rPr>
          <w:rFonts w:ascii="GHEA Grapalat" w:hAnsi="GHEA Grapalat"/>
          <w:lang w:val="hy-AM"/>
        </w:rPr>
        <w:t xml:space="preserve">2. Информировать Sachsen Wasser GmbH, единственного участника процедуры закупки, об отмене процедуры закупки </w:t>
      </w:r>
      <w:bookmarkStart w:id="5" w:name="_Hlk204086201"/>
      <w:r w:rsidR="002E1C9F" w:rsidRPr="000F2267">
        <w:rPr>
          <w:rFonts w:ascii="GHEA Grapalat" w:hAnsi="GHEA Grapalat"/>
          <w:lang w:val="hy-AM"/>
        </w:rPr>
        <w:t>.</w:t>
      </w:r>
    </w:p>
    <w:bookmarkEnd w:id="5"/>
    <w:p w14:paraId="00FA55A0" w14:textId="77777777" w:rsidR="009623B9" w:rsidRPr="000F2267" w:rsidRDefault="009623B9" w:rsidP="000F2267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AFFEB7C" w14:textId="6042AC64" w:rsidR="0012678D" w:rsidRPr="000F2267" w:rsidRDefault="00A95683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6" w:name="_Hlk204258942"/>
      <w:r w:rsidRPr="000F2267">
        <w:rPr>
          <w:rFonts w:ascii="GHEA Grapalat" w:hAnsi="GHEA Grapalat" w:cs="Sylfaen"/>
          <w:sz w:val="24"/>
          <w:szCs w:val="24"/>
          <w:lang w:val="hy-AM"/>
        </w:rPr>
        <w:t>К. Седракян _____________________________</w:t>
      </w:r>
    </w:p>
    <w:bookmarkEnd w:id="6"/>
    <w:p w14:paraId="7F317053" w14:textId="714A4581" w:rsidR="003E5838" w:rsidRPr="000F2267" w:rsidRDefault="003E5838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6F2606" w14:textId="77777777" w:rsidR="00A95683" w:rsidRPr="000F2267" w:rsidRDefault="00A95683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М. Налбандян _____________________________</w:t>
      </w:r>
    </w:p>
    <w:p w14:paraId="495965D7" w14:textId="78DC5B15" w:rsidR="00A95683" w:rsidRPr="000F2267" w:rsidRDefault="00A95683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72D379A" w14:textId="74EEB72C" w:rsidR="00A95683" w:rsidRPr="000F2267" w:rsidRDefault="00A95683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Мкртчян Д. </w:t>
      </w:r>
      <w:bookmarkStart w:id="7" w:name="_Hlk204259027"/>
      <w:r w:rsidRPr="000F2267">
        <w:rPr>
          <w:rFonts w:ascii="GHEA Grapalat" w:hAnsi="GHEA Grapalat" w:cs="Sylfaen"/>
          <w:sz w:val="24"/>
          <w:szCs w:val="24"/>
          <w:lang w:val="hy-AM"/>
        </w:rPr>
        <w:t>_____________________________</w:t>
      </w:r>
      <w:bookmarkEnd w:id="7"/>
    </w:p>
    <w:p w14:paraId="2DB72832" w14:textId="77777777" w:rsidR="00A95683" w:rsidRPr="000F2267" w:rsidRDefault="00A95683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3B887E1" w14:textId="187264AB" w:rsidR="003E5838" w:rsidRPr="000F2267" w:rsidRDefault="003E5838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Казарян _____________________________</w:t>
      </w:r>
    </w:p>
    <w:p w14:paraId="2E769A19" w14:textId="77777777" w:rsidR="00993277" w:rsidRPr="000F2267" w:rsidRDefault="00993277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8D02F0" w14:textId="7E7C3D0B" w:rsidR="00993277" w:rsidRPr="000F2267" w:rsidRDefault="00993277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Симонян _____________________________</w:t>
      </w:r>
    </w:p>
    <w:p w14:paraId="280AFDD4" w14:textId="77777777" w:rsidR="002E21AF" w:rsidRPr="000F2267" w:rsidRDefault="002E21AF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5A07BFA" w14:textId="3BCA3775" w:rsidR="003E5838" w:rsidRPr="000F2267" w:rsidRDefault="003E5838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Г. Хачатрян _____________________________</w:t>
      </w:r>
    </w:p>
    <w:p w14:paraId="3C2F94BB" w14:textId="77777777" w:rsidR="003E5838" w:rsidRPr="000F2267" w:rsidRDefault="003E5838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28720D" w14:textId="3A5C1514" w:rsidR="00E66741" w:rsidRPr="000F2267" w:rsidRDefault="00E66741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Погосян ____________________________</w:t>
      </w:r>
    </w:p>
    <w:p w14:paraId="1CAC0B7B" w14:textId="2BE488FA" w:rsidR="00E66741" w:rsidRPr="000F2267" w:rsidRDefault="00584F52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4072A7D2" w14:textId="5230EC01" w:rsidR="00E66741" w:rsidRPr="000F2267" w:rsidRDefault="00E66741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Арушанян ____________________________</w:t>
      </w:r>
    </w:p>
    <w:p w14:paraId="308DD97B" w14:textId="77777777" w:rsidR="00A56630" w:rsidRPr="000F2267" w:rsidRDefault="00A56630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9696A5D" w14:textId="24721C0E" w:rsidR="00A56630" w:rsidRPr="000F2267" w:rsidRDefault="00A56630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Аветян Н. _____________________________</w:t>
      </w:r>
    </w:p>
    <w:p w14:paraId="64A3A03D" w14:textId="77777777" w:rsidR="00A56630" w:rsidRPr="000F2267" w:rsidRDefault="00A56630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90BF11D" w14:textId="1C9A8A29" w:rsidR="00E66741" w:rsidRPr="000F2267" w:rsidRDefault="00E66741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А. Саргсян ____________________________</w:t>
      </w:r>
    </w:p>
    <w:p w14:paraId="3F4AE2A9" w14:textId="77777777" w:rsidR="000A29F5" w:rsidRDefault="000A29F5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A2DC380" w14:textId="61627C11" w:rsidR="00E66741" w:rsidRDefault="000A29F5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Приглашены:</w:t>
      </w:r>
    </w:p>
    <w:p w14:paraId="1A3E892C" w14:textId="77777777" w:rsidR="000A29F5" w:rsidRDefault="000A29F5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A75B9B8" w14:textId="60129AE0" w:rsidR="000A29F5" w:rsidRDefault="000A29F5" w:rsidP="000A29F5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Т. Варданян ____________________________</w:t>
      </w:r>
    </w:p>
    <w:p w14:paraId="4A3A0D1D" w14:textId="77777777" w:rsidR="000A29F5" w:rsidRPr="000A29F5" w:rsidRDefault="000A29F5" w:rsidP="000A29F5">
      <w:pPr>
        <w:jc w:val="both"/>
        <w:rPr>
          <w:rFonts w:ascii="GHEA Grapalat" w:hAnsi="GHEA Grapalat" w:cs="Sylfaen"/>
          <w:lang w:val="hy-AM"/>
        </w:rPr>
      </w:pPr>
    </w:p>
    <w:p w14:paraId="18B1B070" w14:textId="248D28A0" w:rsidR="00E66741" w:rsidRPr="000F2267" w:rsidRDefault="00E66741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Бабаян М. _____________________________</w:t>
      </w:r>
    </w:p>
    <w:p w14:paraId="3AFAEF48" w14:textId="6EC076BB" w:rsidR="006B5FC8" w:rsidRPr="000F2267" w:rsidRDefault="00E66741" w:rsidP="000F2267">
      <w:pPr>
        <w:pStyle w:val="ListParagraph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2267">
        <w:rPr>
          <w:rFonts w:ascii="GHEA Grapalat" w:hAnsi="GHEA Grapalat" w:cs="Sylfaen"/>
          <w:sz w:val="24"/>
          <w:szCs w:val="24"/>
          <w:lang w:val="hy-AM"/>
        </w:rPr>
        <w:t>(Специалист по международным закупкам - консультант)</w:t>
      </w:r>
    </w:p>
    <w:sectPr w:rsidR="006B5FC8" w:rsidRPr="000F2267" w:rsidSect="00A95683">
      <w:pgSz w:w="12240" w:h="15840"/>
      <w:pgMar w:top="426" w:right="90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224"/>
    <w:multiLevelType w:val="hybridMultilevel"/>
    <w:tmpl w:val="AFD2B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35A"/>
    <w:multiLevelType w:val="hybridMultilevel"/>
    <w:tmpl w:val="110A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5021"/>
    <w:multiLevelType w:val="hybridMultilevel"/>
    <w:tmpl w:val="919A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131A"/>
    <w:multiLevelType w:val="hybridMultilevel"/>
    <w:tmpl w:val="49409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4B9D"/>
    <w:multiLevelType w:val="hybridMultilevel"/>
    <w:tmpl w:val="84F42554"/>
    <w:lvl w:ilvl="0" w:tplc="34FE4C6E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507D"/>
    <w:multiLevelType w:val="hybridMultilevel"/>
    <w:tmpl w:val="23525782"/>
    <w:lvl w:ilvl="0" w:tplc="81808686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80E87"/>
    <w:multiLevelType w:val="hybridMultilevel"/>
    <w:tmpl w:val="B428E6BC"/>
    <w:lvl w:ilvl="0" w:tplc="9064C6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26A15EB"/>
    <w:multiLevelType w:val="hybridMultilevel"/>
    <w:tmpl w:val="AFD2B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6693E"/>
    <w:multiLevelType w:val="hybridMultilevel"/>
    <w:tmpl w:val="6E8C8F00"/>
    <w:lvl w:ilvl="0" w:tplc="F1E45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615"/>
    <w:multiLevelType w:val="hybridMultilevel"/>
    <w:tmpl w:val="B164E242"/>
    <w:lvl w:ilvl="0" w:tplc="0000000D">
      <w:start w:val="21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C5751"/>
    <w:multiLevelType w:val="hybridMultilevel"/>
    <w:tmpl w:val="2F80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523D8"/>
    <w:multiLevelType w:val="hybridMultilevel"/>
    <w:tmpl w:val="49409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972D5"/>
    <w:multiLevelType w:val="hybridMultilevel"/>
    <w:tmpl w:val="1DDABF72"/>
    <w:lvl w:ilvl="0" w:tplc="33524DE8">
      <w:start w:val="2"/>
      <w:numFmt w:val="bullet"/>
      <w:lvlText w:val="–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7A7B"/>
    <w:multiLevelType w:val="hybridMultilevel"/>
    <w:tmpl w:val="EFD8E638"/>
    <w:lvl w:ilvl="0" w:tplc="F2820F78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61897"/>
    <w:multiLevelType w:val="hybridMultilevel"/>
    <w:tmpl w:val="60A6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4E19"/>
    <w:multiLevelType w:val="hybridMultilevel"/>
    <w:tmpl w:val="86E8000C"/>
    <w:lvl w:ilvl="0" w:tplc="2E8035BC">
      <w:start w:val="1"/>
      <w:numFmt w:val="decimal"/>
      <w:lvlText w:val="%1."/>
      <w:lvlJc w:val="left"/>
      <w:pPr>
        <w:ind w:left="786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17D77"/>
    <w:multiLevelType w:val="hybridMultilevel"/>
    <w:tmpl w:val="D90056FE"/>
    <w:lvl w:ilvl="0" w:tplc="9CF04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9626DF"/>
    <w:multiLevelType w:val="hybridMultilevel"/>
    <w:tmpl w:val="FDCE63A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124B26"/>
    <w:multiLevelType w:val="hybridMultilevel"/>
    <w:tmpl w:val="203E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2C3"/>
    <w:multiLevelType w:val="hybridMultilevel"/>
    <w:tmpl w:val="C628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A5C47"/>
    <w:multiLevelType w:val="hybridMultilevel"/>
    <w:tmpl w:val="762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B346A"/>
    <w:multiLevelType w:val="hybridMultilevel"/>
    <w:tmpl w:val="215AE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D434C"/>
    <w:multiLevelType w:val="hybridMultilevel"/>
    <w:tmpl w:val="78FC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1FBA"/>
    <w:multiLevelType w:val="hybridMultilevel"/>
    <w:tmpl w:val="56CA1D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6E1D00"/>
    <w:multiLevelType w:val="hybridMultilevel"/>
    <w:tmpl w:val="75384EB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0B678EF"/>
    <w:multiLevelType w:val="hybridMultilevel"/>
    <w:tmpl w:val="CA6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40DD2"/>
    <w:multiLevelType w:val="hybridMultilevel"/>
    <w:tmpl w:val="BECAF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C60B6"/>
    <w:multiLevelType w:val="hybridMultilevel"/>
    <w:tmpl w:val="0BBED360"/>
    <w:lvl w:ilvl="0" w:tplc="4B1E276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2" w:tplc="0F7A4228">
      <w:start w:val="1"/>
      <w:numFmt w:val="bullet"/>
      <w:lvlText w:val="-"/>
      <w:lvlJc w:val="left"/>
      <w:pPr>
        <w:ind w:left="2718" w:hanging="360"/>
      </w:pPr>
      <w:rPr>
        <w:rFonts w:ascii="Sylfaen" w:eastAsia="Times New Roman" w:hAnsi="Sylfaen" w:cs="Sylfaen" w:hint="default"/>
      </w:rPr>
    </w:lvl>
    <w:lvl w:ilvl="3" w:tplc="8CC624CC">
      <w:start w:val="1"/>
      <w:numFmt w:val="lowerLetter"/>
      <w:lvlText w:val="(%4)"/>
      <w:lvlJc w:val="left"/>
      <w:pPr>
        <w:ind w:left="3258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78" w:hanging="360"/>
      </w:pPr>
    </w:lvl>
    <w:lvl w:ilvl="5" w:tplc="0809001B" w:tentative="1">
      <w:start w:val="1"/>
      <w:numFmt w:val="lowerRoman"/>
      <w:lvlText w:val="%6."/>
      <w:lvlJc w:val="right"/>
      <w:pPr>
        <w:ind w:left="4698" w:hanging="180"/>
      </w:pPr>
    </w:lvl>
    <w:lvl w:ilvl="6" w:tplc="0809000F" w:tentative="1">
      <w:start w:val="1"/>
      <w:numFmt w:val="decimal"/>
      <w:lvlText w:val="%7."/>
      <w:lvlJc w:val="left"/>
      <w:pPr>
        <w:ind w:left="5418" w:hanging="360"/>
      </w:pPr>
    </w:lvl>
    <w:lvl w:ilvl="7" w:tplc="08090019" w:tentative="1">
      <w:start w:val="1"/>
      <w:numFmt w:val="lowerLetter"/>
      <w:lvlText w:val="%8."/>
      <w:lvlJc w:val="left"/>
      <w:pPr>
        <w:ind w:left="6138" w:hanging="360"/>
      </w:pPr>
    </w:lvl>
    <w:lvl w:ilvl="8" w:tplc="08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8" w15:restartNumberingAfterBreak="0">
    <w:nsid w:val="67253B50"/>
    <w:multiLevelType w:val="hybridMultilevel"/>
    <w:tmpl w:val="EAB0216A"/>
    <w:lvl w:ilvl="0" w:tplc="7EA051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4651C"/>
    <w:multiLevelType w:val="hybridMultilevel"/>
    <w:tmpl w:val="9B76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8230D"/>
    <w:multiLevelType w:val="hybridMultilevel"/>
    <w:tmpl w:val="2E0E32A0"/>
    <w:lvl w:ilvl="0" w:tplc="9D4E3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7173E7"/>
    <w:multiLevelType w:val="hybridMultilevel"/>
    <w:tmpl w:val="748C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"/>
  </w:num>
  <w:num w:numId="4">
    <w:abstractNumId w:val="20"/>
  </w:num>
  <w:num w:numId="5">
    <w:abstractNumId w:val="4"/>
  </w:num>
  <w:num w:numId="6">
    <w:abstractNumId w:val="14"/>
  </w:num>
  <w:num w:numId="7">
    <w:abstractNumId w:val="23"/>
  </w:num>
  <w:num w:numId="8">
    <w:abstractNumId w:val="21"/>
  </w:num>
  <w:num w:numId="9">
    <w:abstractNumId w:val="24"/>
  </w:num>
  <w:num w:numId="10">
    <w:abstractNumId w:val="19"/>
  </w:num>
  <w:num w:numId="11">
    <w:abstractNumId w:val="18"/>
  </w:num>
  <w:num w:numId="12">
    <w:abstractNumId w:val="3"/>
  </w:num>
  <w:num w:numId="13">
    <w:abstractNumId w:val="10"/>
  </w:num>
  <w:num w:numId="14">
    <w:abstractNumId w:val="27"/>
  </w:num>
  <w:num w:numId="15">
    <w:abstractNumId w:val="31"/>
  </w:num>
  <w:num w:numId="16">
    <w:abstractNumId w:val="7"/>
  </w:num>
  <w:num w:numId="17">
    <w:abstractNumId w:val="11"/>
  </w:num>
  <w:num w:numId="18">
    <w:abstractNumId w:val="0"/>
  </w:num>
  <w:num w:numId="19">
    <w:abstractNumId w:val="15"/>
  </w:num>
  <w:num w:numId="20">
    <w:abstractNumId w:val="25"/>
  </w:num>
  <w:num w:numId="21">
    <w:abstractNumId w:val="13"/>
  </w:num>
  <w:num w:numId="22">
    <w:abstractNumId w:val="22"/>
  </w:num>
  <w:num w:numId="23">
    <w:abstractNumId w:val="30"/>
  </w:num>
  <w:num w:numId="24">
    <w:abstractNumId w:val="8"/>
  </w:num>
  <w:num w:numId="25">
    <w:abstractNumId w:val="1"/>
  </w:num>
  <w:num w:numId="26">
    <w:abstractNumId w:val="6"/>
  </w:num>
  <w:num w:numId="27">
    <w:abstractNumId w:val="9"/>
  </w:num>
  <w:num w:numId="28">
    <w:abstractNumId w:val="5"/>
  </w:num>
  <w:num w:numId="29">
    <w:abstractNumId w:val="12"/>
  </w:num>
  <w:num w:numId="30">
    <w:abstractNumId w:val="26"/>
  </w:num>
  <w:num w:numId="31">
    <w:abstractNumId w:val="2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E9"/>
    <w:rsid w:val="000316CC"/>
    <w:rsid w:val="000403D3"/>
    <w:rsid w:val="0005358C"/>
    <w:rsid w:val="00054547"/>
    <w:rsid w:val="00067EAD"/>
    <w:rsid w:val="00070326"/>
    <w:rsid w:val="0008238B"/>
    <w:rsid w:val="000A29F5"/>
    <w:rsid w:val="000A317C"/>
    <w:rsid w:val="000D3045"/>
    <w:rsid w:val="000D7296"/>
    <w:rsid w:val="000E6D37"/>
    <w:rsid w:val="000F2267"/>
    <w:rsid w:val="000F50FE"/>
    <w:rsid w:val="0010236F"/>
    <w:rsid w:val="001058C5"/>
    <w:rsid w:val="001258CE"/>
    <w:rsid w:val="0012678D"/>
    <w:rsid w:val="001504E1"/>
    <w:rsid w:val="0015100F"/>
    <w:rsid w:val="00156139"/>
    <w:rsid w:val="00156E14"/>
    <w:rsid w:val="00174BE2"/>
    <w:rsid w:val="00196B41"/>
    <w:rsid w:val="001A49D6"/>
    <w:rsid w:val="001B1EB7"/>
    <w:rsid w:val="001D37A0"/>
    <w:rsid w:val="0021490B"/>
    <w:rsid w:val="00230C9E"/>
    <w:rsid w:val="002A3FB9"/>
    <w:rsid w:val="002B0BCB"/>
    <w:rsid w:val="002B4691"/>
    <w:rsid w:val="002D07D2"/>
    <w:rsid w:val="002D2EAE"/>
    <w:rsid w:val="002E1C9F"/>
    <w:rsid w:val="002E21AF"/>
    <w:rsid w:val="002F7057"/>
    <w:rsid w:val="0032700A"/>
    <w:rsid w:val="00331E97"/>
    <w:rsid w:val="00344D6E"/>
    <w:rsid w:val="0035161C"/>
    <w:rsid w:val="003530BF"/>
    <w:rsid w:val="003576D5"/>
    <w:rsid w:val="00373B29"/>
    <w:rsid w:val="003832CD"/>
    <w:rsid w:val="00395D0D"/>
    <w:rsid w:val="003E5838"/>
    <w:rsid w:val="003E73D8"/>
    <w:rsid w:val="00412D01"/>
    <w:rsid w:val="00424AF7"/>
    <w:rsid w:val="004301C3"/>
    <w:rsid w:val="00470AEE"/>
    <w:rsid w:val="00472A8A"/>
    <w:rsid w:val="00476B8A"/>
    <w:rsid w:val="0049256F"/>
    <w:rsid w:val="004A11C0"/>
    <w:rsid w:val="004A1D17"/>
    <w:rsid w:val="004B3917"/>
    <w:rsid w:val="004C37D5"/>
    <w:rsid w:val="004C5176"/>
    <w:rsid w:val="004E600D"/>
    <w:rsid w:val="004F197B"/>
    <w:rsid w:val="005436E1"/>
    <w:rsid w:val="00545B31"/>
    <w:rsid w:val="00547072"/>
    <w:rsid w:val="00584F52"/>
    <w:rsid w:val="005B1D96"/>
    <w:rsid w:val="005C1BB3"/>
    <w:rsid w:val="005D01F8"/>
    <w:rsid w:val="005D7C38"/>
    <w:rsid w:val="005D7D70"/>
    <w:rsid w:val="005F592B"/>
    <w:rsid w:val="00600FDB"/>
    <w:rsid w:val="00604C36"/>
    <w:rsid w:val="0061242A"/>
    <w:rsid w:val="0061480B"/>
    <w:rsid w:val="006162D8"/>
    <w:rsid w:val="006256D8"/>
    <w:rsid w:val="00651218"/>
    <w:rsid w:val="00652AD4"/>
    <w:rsid w:val="006557DA"/>
    <w:rsid w:val="006661BC"/>
    <w:rsid w:val="00690C52"/>
    <w:rsid w:val="006925F1"/>
    <w:rsid w:val="006A1D04"/>
    <w:rsid w:val="006A4DE7"/>
    <w:rsid w:val="006A6EB4"/>
    <w:rsid w:val="006B3067"/>
    <w:rsid w:val="006B5FC8"/>
    <w:rsid w:val="006C5186"/>
    <w:rsid w:val="006E3490"/>
    <w:rsid w:val="006E41ED"/>
    <w:rsid w:val="006E43A1"/>
    <w:rsid w:val="006F4105"/>
    <w:rsid w:val="007071F7"/>
    <w:rsid w:val="00711CEB"/>
    <w:rsid w:val="00712E1F"/>
    <w:rsid w:val="00740F33"/>
    <w:rsid w:val="0074153A"/>
    <w:rsid w:val="00754BD0"/>
    <w:rsid w:val="0077453A"/>
    <w:rsid w:val="00781DD2"/>
    <w:rsid w:val="007876EA"/>
    <w:rsid w:val="00792DAE"/>
    <w:rsid w:val="007A1B15"/>
    <w:rsid w:val="007B76C0"/>
    <w:rsid w:val="007C17E3"/>
    <w:rsid w:val="007C5284"/>
    <w:rsid w:val="007E62A7"/>
    <w:rsid w:val="007E6ACD"/>
    <w:rsid w:val="007F22B3"/>
    <w:rsid w:val="007F4304"/>
    <w:rsid w:val="00800566"/>
    <w:rsid w:val="008029DB"/>
    <w:rsid w:val="00802F9F"/>
    <w:rsid w:val="00827176"/>
    <w:rsid w:val="0087282A"/>
    <w:rsid w:val="008A502C"/>
    <w:rsid w:val="008C16CE"/>
    <w:rsid w:val="008C1829"/>
    <w:rsid w:val="008D1311"/>
    <w:rsid w:val="008E094B"/>
    <w:rsid w:val="0091077D"/>
    <w:rsid w:val="00916904"/>
    <w:rsid w:val="0093043C"/>
    <w:rsid w:val="0093255E"/>
    <w:rsid w:val="009351C0"/>
    <w:rsid w:val="00937784"/>
    <w:rsid w:val="009457D9"/>
    <w:rsid w:val="00946648"/>
    <w:rsid w:val="00946780"/>
    <w:rsid w:val="00957566"/>
    <w:rsid w:val="009623B9"/>
    <w:rsid w:val="0096582E"/>
    <w:rsid w:val="009828EE"/>
    <w:rsid w:val="00986AE9"/>
    <w:rsid w:val="00993277"/>
    <w:rsid w:val="009A4566"/>
    <w:rsid w:val="009C22EB"/>
    <w:rsid w:val="00A00B93"/>
    <w:rsid w:val="00A14365"/>
    <w:rsid w:val="00A25C2D"/>
    <w:rsid w:val="00A4438A"/>
    <w:rsid w:val="00A4666D"/>
    <w:rsid w:val="00A53F16"/>
    <w:rsid w:val="00A56630"/>
    <w:rsid w:val="00A61DCD"/>
    <w:rsid w:val="00A701C1"/>
    <w:rsid w:val="00A80C7E"/>
    <w:rsid w:val="00A868E3"/>
    <w:rsid w:val="00A95683"/>
    <w:rsid w:val="00AA0D10"/>
    <w:rsid w:val="00AD6F46"/>
    <w:rsid w:val="00AE4595"/>
    <w:rsid w:val="00AE570E"/>
    <w:rsid w:val="00AF24CA"/>
    <w:rsid w:val="00B13B0B"/>
    <w:rsid w:val="00B14FDC"/>
    <w:rsid w:val="00B233EF"/>
    <w:rsid w:val="00B26591"/>
    <w:rsid w:val="00B46CC8"/>
    <w:rsid w:val="00B54F37"/>
    <w:rsid w:val="00B627B9"/>
    <w:rsid w:val="00B66ABA"/>
    <w:rsid w:val="00B840AC"/>
    <w:rsid w:val="00BA2611"/>
    <w:rsid w:val="00BA4E58"/>
    <w:rsid w:val="00BB7E64"/>
    <w:rsid w:val="00BE0D25"/>
    <w:rsid w:val="00C06D50"/>
    <w:rsid w:val="00C57BB1"/>
    <w:rsid w:val="00C6263E"/>
    <w:rsid w:val="00C82E6B"/>
    <w:rsid w:val="00CD033E"/>
    <w:rsid w:val="00CE054E"/>
    <w:rsid w:val="00CF09B8"/>
    <w:rsid w:val="00D06385"/>
    <w:rsid w:val="00D1436B"/>
    <w:rsid w:val="00D2002B"/>
    <w:rsid w:val="00D37BD4"/>
    <w:rsid w:val="00D605CA"/>
    <w:rsid w:val="00D630CB"/>
    <w:rsid w:val="00DD0A66"/>
    <w:rsid w:val="00DE3B39"/>
    <w:rsid w:val="00E03042"/>
    <w:rsid w:val="00E06802"/>
    <w:rsid w:val="00E204F4"/>
    <w:rsid w:val="00E37A88"/>
    <w:rsid w:val="00E63EEE"/>
    <w:rsid w:val="00E64752"/>
    <w:rsid w:val="00E66741"/>
    <w:rsid w:val="00E84DDB"/>
    <w:rsid w:val="00EB2151"/>
    <w:rsid w:val="00EC01BE"/>
    <w:rsid w:val="00EC7DA8"/>
    <w:rsid w:val="00ED2F17"/>
    <w:rsid w:val="00F16D8F"/>
    <w:rsid w:val="00F205F0"/>
    <w:rsid w:val="00F30638"/>
    <w:rsid w:val="00F47BBB"/>
    <w:rsid w:val="00F54DE5"/>
    <w:rsid w:val="00F601DF"/>
    <w:rsid w:val="00F6048A"/>
    <w:rsid w:val="00F8407B"/>
    <w:rsid w:val="00F932CB"/>
    <w:rsid w:val="00F978C5"/>
    <w:rsid w:val="00FE40C7"/>
    <w:rsid w:val="00FE5F4F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240F"/>
  <w15:chartTrackingRefBased/>
  <w15:docId w15:val="{63F358A3-F527-4224-908B-86573B2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AE9"/>
    <w:rPr>
      <w:color w:val="0000FF"/>
      <w:u w:val="single"/>
    </w:rPr>
  </w:style>
  <w:style w:type="paragraph" w:customStyle="1" w:styleId="norm">
    <w:name w:val="norm"/>
    <w:basedOn w:val="Normal"/>
    <w:rsid w:val="00986AE9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paragraph" w:customStyle="1" w:styleId="Copertina-titoloct">
    <w:name w:val="Copertina-titolo.ct"/>
    <w:basedOn w:val="Normal"/>
    <w:rsid w:val="00472A8A"/>
    <w:pPr>
      <w:framePr w:w="5999" w:hSpace="180" w:vSpace="180" w:wrap="auto" w:vAnchor="page" w:hAnchor="text" w:xAlign="center" w:y="5042"/>
      <w:tabs>
        <w:tab w:val="num" w:pos="6480"/>
      </w:tabs>
      <w:spacing w:line="440" w:lineRule="exact"/>
      <w:ind w:left="6480" w:hanging="360"/>
      <w:jc w:val="center"/>
    </w:pPr>
    <w:rPr>
      <w:rFonts w:ascii="Times" w:hAnsi="Times"/>
      <w:sz w:val="36"/>
      <w:szCs w:val="20"/>
      <w:lang w:eastAsia="it-IT"/>
    </w:rPr>
  </w:style>
  <w:style w:type="paragraph" w:styleId="ListParagraph">
    <w:name w:val="List Paragraph"/>
    <w:aliases w:val="List Paragraph1,Ha,List_Paragraph,Multilevel para_II,List Paragraph-ExecSummary,Akapit z listą BS,Bullets,List Paragraph 1,References,List Paragraph (numbered (a)),IBL List Paragraph,List Paragraph nowy,Numbered List Paragraph"/>
    <w:basedOn w:val="Normal"/>
    <w:link w:val="ListParagraphChar"/>
    <w:uiPriority w:val="34"/>
    <w:qFormat/>
    <w:rsid w:val="009351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aj-body1">
    <w:name w:val="Haj-body1"/>
    <w:basedOn w:val="BodyText"/>
    <w:rsid w:val="009351C0"/>
    <w:pPr>
      <w:widowControl w:val="0"/>
      <w:ind w:firstLine="709"/>
      <w:jc w:val="both"/>
    </w:pPr>
    <w:rPr>
      <w:rFonts w:ascii="Times Armenian" w:hAnsi="Times Armenian"/>
      <w:noProof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351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51C0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0A"/>
    <w:rPr>
      <w:rFonts w:ascii="Segoe UI" w:eastAsia="Times New Roman" w:hAnsi="Segoe UI" w:cs="Segoe UI"/>
      <w:sz w:val="18"/>
      <w:szCs w:val="18"/>
      <w:lang w:val="ru" w:eastAsia="ru-RU"/>
    </w:rPr>
  </w:style>
  <w:style w:type="character" w:customStyle="1" w:styleId="ListParagraphChar">
    <w:name w:val="List Paragraph Char"/>
    <w:aliases w:val="List Paragraph1 Char,Ha Char,List_Paragraph Char,Multilevel para_II Char,List Paragraph-ExecSummary Char,Akapit z listą BS Char,Bullets Char,List Paragraph 1 Char,References Char,List Paragraph (numbered (a)) Char"/>
    <w:link w:val="ListParagraph"/>
    <w:uiPriority w:val="34"/>
    <w:locked/>
    <w:rsid w:val="007876EA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FF39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068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B9AD-53A7-4BD4-B50D-B540849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2025-07-29T10:07:00Z</cp:lastPrinted>
  <dcterms:created xsi:type="dcterms:W3CDTF">2025-07-10T13:12:00Z</dcterms:created>
  <dcterms:modified xsi:type="dcterms:W3CDTF">2025-08-12T07:53:00Z</dcterms:modified>
</cp:coreProperties>
</file>